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BE9D5" w14:textId="10927F5B" w:rsidR="00201AC2" w:rsidRPr="00BD6AF0" w:rsidRDefault="004F12E1" w:rsidP="00201AC2">
      <w:pPr>
        <w:spacing w:after="180"/>
        <w:rPr>
          <w:b/>
          <w:sz w:val="44"/>
          <w:szCs w:val="44"/>
        </w:rPr>
      </w:pPr>
      <w:r>
        <w:rPr>
          <w:b/>
          <w:sz w:val="44"/>
          <w:szCs w:val="44"/>
        </w:rPr>
        <w:t>Electron shells</w:t>
      </w:r>
    </w:p>
    <w:p w14:paraId="4451C8D5" w14:textId="25FB092C" w:rsidR="00BD6AF0" w:rsidRDefault="004F12E1" w:rsidP="004F12E1">
      <w:pPr>
        <w:spacing w:after="180"/>
      </w:pPr>
      <w:r>
        <w:t>Sometimes electrons are said to be arranged in different electron shells.</w:t>
      </w:r>
    </w:p>
    <w:p w14:paraId="2A9BA43E" w14:textId="77777777" w:rsidR="005A280D" w:rsidRDefault="005A280D" w:rsidP="004F12E1">
      <w:pPr>
        <w:spacing w:after="180"/>
      </w:pPr>
    </w:p>
    <w:p w14:paraId="38DF8DEC" w14:textId="6E1FF646" w:rsidR="005A280D" w:rsidRDefault="005A280D" w:rsidP="004F12E1">
      <w:pPr>
        <w:spacing w:after="180"/>
      </w:pPr>
      <w:r>
        <w:rPr>
          <w:noProof/>
        </w:rPr>
        <w:drawing>
          <wp:inline distT="0" distB="0" distL="0" distR="0" wp14:anchorId="5B37D94F" wp14:editId="08988B89">
            <wp:extent cx="3126278" cy="1272540"/>
            <wp:effectExtent l="0" t="0" r="0" b="3810"/>
            <wp:docPr id="6" name="Picture 6"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37434" cy="1277081"/>
                    </a:xfrm>
                    <a:prstGeom prst="rect">
                      <a:avLst/>
                    </a:prstGeom>
                  </pic:spPr>
                </pic:pic>
              </a:graphicData>
            </a:graphic>
          </wp:inline>
        </w:drawing>
      </w:r>
    </w:p>
    <w:p w14:paraId="72474AA8" w14:textId="77777777" w:rsidR="005A280D" w:rsidRDefault="005A280D" w:rsidP="004F12E1">
      <w:pPr>
        <w:spacing w:after="180"/>
      </w:pPr>
    </w:p>
    <w:p w14:paraId="714C1210" w14:textId="2FF8AE66" w:rsidR="004F12E1" w:rsidRDefault="004F12E1" w:rsidP="004F12E1">
      <w:pPr>
        <w:spacing w:after="180"/>
      </w:pPr>
      <w:r>
        <w:t xml:space="preserve"> The word shell is used because in some ways an electron shell is like a real shell.</w:t>
      </w:r>
      <w:r w:rsidR="00BD6AF0">
        <w:t xml:space="preserve"> Shell is a metaphor.</w:t>
      </w:r>
    </w:p>
    <w:p w14:paraId="119B9F05" w14:textId="036D2BEC" w:rsidR="00B23B31" w:rsidRDefault="00AC4C24" w:rsidP="00201AC2">
      <w:pPr>
        <w:spacing w:after="180"/>
      </w:pPr>
      <w:r w:rsidRPr="00AC4C24">
        <w:rPr>
          <w:noProof/>
        </w:rPr>
        <w:drawing>
          <wp:inline distT="0" distB="0" distL="0" distR="0" wp14:anchorId="20573C24" wp14:editId="0C946430">
            <wp:extent cx="2478551" cy="1438275"/>
            <wp:effectExtent l="0" t="0" r="0" b="0"/>
            <wp:docPr id="20" name="Picture 19" descr="A nest with an egg on top&#10;&#10;Description automatically generated">
              <a:extLst xmlns:a="http://schemas.openxmlformats.org/drawingml/2006/main">
                <a:ext uri="{FF2B5EF4-FFF2-40B4-BE49-F238E27FC236}">
                  <a16:creationId xmlns:a16="http://schemas.microsoft.com/office/drawing/2014/main" id="{1F16E24B-0DC1-4F7F-A035-96EFC9E26D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descr="A nest with an egg on top&#10;&#10;Description automatically generated">
                      <a:extLst>
                        <a:ext uri="{FF2B5EF4-FFF2-40B4-BE49-F238E27FC236}">
                          <a16:creationId xmlns:a16="http://schemas.microsoft.com/office/drawing/2014/main" id="{1F16E24B-0DC1-4F7F-A035-96EFC9E26D6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9155" cy="1438626"/>
                    </a:xfrm>
                    <a:prstGeom prst="rect">
                      <a:avLst/>
                    </a:prstGeom>
                  </pic:spPr>
                </pic:pic>
              </a:graphicData>
            </a:graphic>
          </wp:inline>
        </w:drawing>
      </w:r>
      <w:r>
        <w:tab/>
        <w:t xml:space="preserve">  </w:t>
      </w:r>
      <w:r w:rsidRPr="00AC4C24">
        <w:rPr>
          <w:noProof/>
        </w:rPr>
        <w:drawing>
          <wp:inline distT="0" distB="0" distL="0" distR="0" wp14:anchorId="0E3ABA67" wp14:editId="7E0DC7B2">
            <wp:extent cx="2478405" cy="1438110"/>
            <wp:effectExtent l="0" t="0" r="0" b="0"/>
            <wp:docPr id="24" name="Picture 23" descr="A picture containing food, shellfish, fruit, different&#10;&#10;Description automatically generated">
              <a:extLst xmlns:a="http://schemas.openxmlformats.org/drawingml/2006/main">
                <a:ext uri="{FF2B5EF4-FFF2-40B4-BE49-F238E27FC236}">
                  <a16:creationId xmlns:a16="http://schemas.microsoft.com/office/drawing/2014/main" id="{E0F23B16-38FA-4383-83A7-E8BA017F5D8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descr="A picture containing food, shellfish, fruit, different&#10;&#10;Description automatically generated">
                      <a:extLst>
                        <a:ext uri="{FF2B5EF4-FFF2-40B4-BE49-F238E27FC236}">
                          <a16:creationId xmlns:a16="http://schemas.microsoft.com/office/drawing/2014/main" id="{E0F23B16-38FA-4383-83A7-E8BA017F5D89}"/>
                        </a:ext>
                      </a:extLst>
                    </pic:cNvPr>
                    <pic:cNvPicPr>
                      <a:picLocks noChangeAspect="1"/>
                    </pic:cNvPicPr>
                  </pic:nvPicPr>
                  <pic:blipFill rotWithShape="1">
                    <a:blip r:embed="rId9" cstate="print">
                      <a:extLst>
                        <a:ext uri="{28A0092B-C50C-407E-A947-70E740481C1C}">
                          <a14:useLocalDpi xmlns:a14="http://schemas.microsoft.com/office/drawing/2010/main" val="0"/>
                        </a:ext>
                      </a:extLst>
                    </a:blip>
                    <a:srcRect t="12729"/>
                    <a:stretch/>
                  </pic:blipFill>
                  <pic:spPr>
                    <a:xfrm>
                      <a:off x="0" y="0"/>
                      <a:ext cx="2483167" cy="1440873"/>
                    </a:xfrm>
                    <a:prstGeom prst="rect">
                      <a:avLst/>
                    </a:prstGeom>
                  </pic:spPr>
                </pic:pic>
              </a:graphicData>
            </a:graphic>
          </wp:inline>
        </w:drawing>
      </w:r>
    </w:p>
    <w:p w14:paraId="4170CB33" w14:textId="3FCE8349" w:rsidR="004F12E1" w:rsidRDefault="00AC4C24" w:rsidP="00201AC2">
      <w:pPr>
        <w:spacing w:after="180"/>
      </w:pPr>
      <w:r>
        <w:t xml:space="preserve">  Egg shells</w:t>
      </w:r>
      <w:r>
        <w:tab/>
      </w:r>
      <w:r>
        <w:tab/>
      </w:r>
      <w:r>
        <w:tab/>
      </w:r>
      <w:r>
        <w:tab/>
      </w:r>
      <w:r>
        <w:tab/>
        <w:t xml:space="preserve">  Sea shells</w:t>
      </w:r>
    </w:p>
    <w:p w14:paraId="0BFC3F6B" w14:textId="3B8BE616" w:rsidR="00201AC2" w:rsidRDefault="004F12E1" w:rsidP="00F44375">
      <w:pPr>
        <w:pStyle w:val="ListParagraph"/>
        <w:numPr>
          <w:ilvl w:val="0"/>
          <w:numId w:val="2"/>
        </w:numPr>
        <w:spacing w:after="180"/>
        <w:ind w:left="426" w:hanging="426"/>
        <w:contextualSpacing w:val="0"/>
      </w:pPr>
      <w:r>
        <w:t>Complete the following sentences.</w:t>
      </w:r>
    </w:p>
    <w:p w14:paraId="6D124810" w14:textId="7B9BE13C" w:rsidR="004F12E1" w:rsidRDefault="004F12E1" w:rsidP="004F12E1">
      <w:pPr>
        <w:spacing w:after="180"/>
      </w:pPr>
    </w:p>
    <w:p w14:paraId="0EE30775" w14:textId="42957DB9" w:rsidR="004F12E1" w:rsidRDefault="004F12E1" w:rsidP="004F12E1">
      <w:pPr>
        <w:spacing w:after="180"/>
      </w:pPr>
      <w:r>
        <w:t>An electron shell is like a real shell because…</w:t>
      </w:r>
    </w:p>
    <w:p w14:paraId="685BDBB4" w14:textId="77777777" w:rsidR="007A130F" w:rsidRDefault="007A130F" w:rsidP="007A130F">
      <w:pPr>
        <w:spacing w:after="240"/>
      </w:pPr>
      <w:r>
        <w:t>…………………………………………………………………………………………………………………………………………………….</w:t>
      </w:r>
    </w:p>
    <w:p w14:paraId="27088406" w14:textId="77777777" w:rsidR="007A130F" w:rsidRPr="001E7E8F" w:rsidRDefault="007A130F" w:rsidP="007A130F">
      <w:pPr>
        <w:spacing w:after="240"/>
      </w:pPr>
      <w:r>
        <w:t>…………………………………………………………………………………………………………………………………………………….</w:t>
      </w:r>
    </w:p>
    <w:p w14:paraId="03457B90" w14:textId="77777777" w:rsidR="007A130F" w:rsidRPr="001E7E8F" w:rsidRDefault="007A130F" w:rsidP="007A130F">
      <w:pPr>
        <w:spacing w:after="240"/>
      </w:pPr>
      <w:r>
        <w:t>…………………………………………………………………………………………………………………………………………………….</w:t>
      </w:r>
    </w:p>
    <w:p w14:paraId="7C04FDB1" w14:textId="6685672F" w:rsidR="004F12E1" w:rsidRDefault="004F12E1" w:rsidP="004F12E1">
      <w:pPr>
        <w:spacing w:after="180"/>
      </w:pPr>
    </w:p>
    <w:p w14:paraId="26D467E4" w14:textId="49301927" w:rsidR="004F12E1" w:rsidRDefault="004F12E1" w:rsidP="004F12E1">
      <w:pPr>
        <w:spacing w:after="180"/>
      </w:pPr>
      <w:r>
        <w:t>An electron shell is not like a real shell because…</w:t>
      </w:r>
    </w:p>
    <w:p w14:paraId="30278A34" w14:textId="77777777" w:rsidR="007A130F" w:rsidRDefault="007A130F" w:rsidP="007A130F">
      <w:pPr>
        <w:spacing w:after="240"/>
      </w:pPr>
      <w:r>
        <w:t>…………………………………………………………………………………………………………………………………………………….</w:t>
      </w:r>
    </w:p>
    <w:p w14:paraId="77EDA948" w14:textId="77777777" w:rsidR="007A130F" w:rsidRPr="001E7E8F" w:rsidRDefault="007A130F" w:rsidP="007A130F">
      <w:pPr>
        <w:spacing w:after="240"/>
      </w:pPr>
      <w:r>
        <w:t>…………………………………………………………………………………………………………………………………………………….</w:t>
      </w:r>
    </w:p>
    <w:p w14:paraId="01336312" w14:textId="77777777" w:rsidR="007A130F" w:rsidRPr="001E7E8F" w:rsidRDefault="007A130F" w:rsidP="007A130F">
      <w:pPr>
        <w:spacing w:after="240"/>
      </w:pPr>
      <w:r>
        <w:t>…………………………………………………………………………………………………………………………………………………….</w:t>
      </w:r>
    </w:p>
    <w:p w14:paraId="6719AA49" w14:textId="77777777" w:rsidR="002F41B2" w:rsidRDefault="002F41B2" w:rsidP="002F41B2">
      <w:pPr>
        <w:spacing w:after="180"/>
      </w:pPr>
    </w:p>
    <w:p w14:paraId="52E9FEBD" w14:textId="77777777" w:rsidR="00201AC2" w:rsidRPr="00201AC2" w:rsidRDefault="00201AC2" w:rsidP="006F3279">
      <w:pPr>
        <w:spacing w:after="240"/>
        <w:rPr>
          <w:szCs w:val="18"/>
        </w:rPr>
      </w:pPr>
    </w:p>
    <w:p w14:paraId="73A7557A"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75872207" w14:textId="37B1B1DF"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AC4C24">
        <w:rPr>
          <w:i/>
          <w:sz w:val="18"/>
          <w:szCs w:val="18"/>
        </w:rPr>
        <w:t>CPS: Particles and structure</w:t>
      </w:r>
      <w:r>
        <w:rPr>
          <w:i/>
          <w:sz w:val="18"/>
          <w:szCs w:val="18"/>
        </w:rPr>
        <w:t xml:space="preserve"> &gt; Topic </w:t>
      </w:r>
      <w:r w:rsidR="00AC4C24">
        <w:rPr>
          <w:i/>
          <w:sz w:val="18"/>
          <w:szCs w:val="18"/>
        </w:rPr>
        <w:t>CPS7: Metallic bonding</w:t>
      </w:r>
      <w:r w:rsidRPr="00CA4B46">
        <w:rPr>
          <w:i/>
          <w:sz w:val="18"/>
          <w:szCs w:val="18"/>
        </w:rPr>
        <w:t xml:space="preserve"> </w:t>
      </w:r>
      <w:r w:rsidRPr="005A280D">
        <w:rPr>
          <w:i/>
          <w:sz w:val="18"/>
          <w:szCs w:val="18"/>
        </w:rPr>
        <w:t xml:space="preserve">&gt; Key concept </w:t>
      </w:r>
      <w:r w:rsidR="00AC4C24" w:rsidRPr="005A280D">
        <w:rPr>
          <w:i/>
          <w:sz w:val="18"/>
          <w:szCs w:val="18"/>
        </w:rPr>
        <w:t xml:space="preserve">CPS7.1: </w:t>
      </w:r>
      <w:r w:rsidR="005A280D" w:rsidRPr="005A280D">
        <w:rPr>
          <w:i/>
          <w:sz w:val="18"/>
          <w:szCs w:val="18"/>
        </w:rPr>
        <w:t>Metallic structure</w:t>
      </w:r>
      <w:r w:rsidR="005A280D">
        <w:rPr>
          <w:i/>
          <w:sz w:val="18"/>
          <w:szCs w:val="18"/>
        </w:rPr>
        <w:t xml:space="preserve"> model</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C1797F6" w14:textId="77777777" w:rsidTr="001C2E59">
        <w:tc>
          <w:tcPr>
            <w:tcW w:w="12021" w:type="dxa"/>
            <w:shd w:val="clear" w:color="auto" w:fill="FABF8F" w:themeFill="accent6" w:themeFillTint="99"/>
          </w:tcPr>
          <w:p w14:paraId="5C31585C"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53E0B870" w14:textId="77777777" w:rsidTr="001C2E59">
        <w:tc>
          <w:tcPr>
            <w:tcW w:w="12021" w:type="dxa"/>
            <w:shd w:val="clear" w:color="auto" w:fill="FBD4B4" w:themeFill="accent6" w:themeFillTint="66"/>
          </w:tcPr>
          <w:p w14:paraId="602DB0B3" w14:textId="77BAC999" w:rsidR="006F3279" w:rsidRPr="00CA4B46" w:rsidRDefault="00AC4C24" w:rsidP="006F3279">
            <w:pPr>
              <w:spacing w:after="60"/>
              <w:ind w:left="1304"/>
              <w:rPr>
                <w:b/>
                <w:sz w:val="40"/>
                <w:szCs w:val="40"/>
              </w:rPr>
            </w:pPr>
            <w:r>
              <w:rPr>
                <w:b/>
                <w:sz w:val="40"/>
                <w:szCs w:val="40"/>
              </w:rPr>
              <w:t>Electron shells</w:t>
            </w:r>
          </w:p>
        </w:tc>
      </w:tr>
    </w:tbl>
    <w:p w14:paraId="6F1092BA" w14:textId="77777777" w:rsidR="006F3279" w:rsidRDefault="006F3279" w:rsidP="00E172C6">
      <w:pPr>
        <w:spacing w:after="180"/>
        <w:rPr>
          <w:b/>
        </w:rPr>
      </w:pPr>
    </w:p>
    <w:p w14:paraId="69D9D4F1"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75AACDFC" w14:textId="77777777" w:rsidTr="003F16F9">
        <w:trPr>
          <w:trHeight w:val="340"/>
        </w:trPr>
        <w:tc>
          <w:tcPr>
            <w:tcW w:w="2196" w:type="dxa"/>
          </w:tcPr>
          <w:p w14:paraId="64CB06A1" w14:textId="77777777" w:rsidR="006A320F" w:rsidRDefault="006A320F" w:rsidP="00F43A11">
            <w:pPr>
              <w:spacing w:before="60" w:after="60"/>
            </w:pPr>
            <w:r>
              <w:t xml:space="preserve">Learning </w:t>
            </w:r>
            <w:r w:rsidR="00F43A11">
              <w:t>focus</w:t>
            </w:r>
            <w:r>
              <w:t>:</w:t>
            </w:r>
          </w:p>
        </w:tc>
        <w:tc>
          <w:tcPr>
            <w:tcW w:w="6820" w:type="dxa"/>
          </w:tcPr>
          <w:p w14:paraId="5BCA299A" w14:textId="7B6AC18C" w:rsidR="006A320F" w:rsidRDefault="005A280D" w:rsidP="00F43A11">
            <w:pPr>
              <w:spacing w:before="60" w:after="60"/>
            </w:pPr>
            <w:r>
              <w:t>A model of metallic structure</w:t>
            </w:r>
            <w:r w:rsidR="008F7B96">
              <w:t>, made up of</w:t>
            </w:r>
            <w:r>
              <w:t xml:space="preserve"> positive </w:t>
            </w:r>
            <w:r w:rsidR="00EB489E">
              <w:t>metal ions</w:t>
            </w:r>
            <w:r>
              <w:t xml:space="preserve"> surrounded by ‘free’ </w:t>
            </w:r>
            <w:r w:rsidR="00490A5E">
              <w:t xml:space="preserve">outer </w:t>
            </w:r>
            <w:r>
              <w:t>electrons</w:t>
            </w:r>
            <w:r w:rsidR="008F7B96">
              <w:t>,</w:t>
            </w:r>
            <w:r>
              <w:t xml:space="preserve"> can explain some properties of metals. </w:t>
            </w:r>
          </w:p>
        </w:tc>
      </w:tr>
      <w:tr w:rsidR="006A320F" w14:paraId="6BCD144A" w14:textId="77777777" w:rsidTr="003F16F9">
        <w:trPr>
          <w:trHeight w:val="340"/>
        </w:trPr>
        <w:tc>
          <w:tcPr>
            <w:tcW w:w="2196" w:type="dxa"/>
          </w:tcPr>
          <w:p w14:paraId="34AD42F8" w14:textId="77777777" w:rsidR="006A320F" w:rsidRDefault="006A320F" w:rsidP="006A320F">
            <w:pPr>
              <w:spacing w:before="60" w:after="60"/>
            </w:pPr>
            <w:r>
              <w:t>Observable learning outcome:</w:t>
            </w:r>
          </w:p>
        </w:tc>
        <w:tc>
          <w:tcPr>
            <w:tcW w:w="6820" w:type="dxa"/>
          </w:tcPr>
          <w:p w14:paraId="75EEF8D6" w14:textId="04B02600" w:rsidR="006A320F" w:rsidRPr="00A50C9C" w:rsidRDefault="00AC4C24" w:rsidP="006A320F">
            <w:pPr>
              <w:spacing w:before="60" w:after="60"/>
              <w:rPr>
                <w:b/>
              </w:rPr>
            </w:pPr>
            <w:r>
              <w:t>Recognise that a diagram of electron arrangement is a model and not a copy of reality.</w:t>
            </w:r>
          </w:p>
        </w:tc>
      </w:tr>
      <w:tr w:rsidR="006A320F" w14:paraId="47D34661" w14:textId="77777777" w:rsidTr="003F16F9">
        <w:trPr>
          <w:trHeight w:val="340"/>
        </w:trPr>
        <w:tc>
          <w:tcPr>
            <w:tcW w:w="2196" w:type="dxa"/>
          </w:tcPr>
          <w:p w14:paraId="3590401D" w14:textId="77777777" w:rsidR="006A320F" w:rsidRDefault="00E03772" w:rsidP="006A320F">
            <w:pPr>
              <w:spacing w:before="60" w:after="60"/>
            </w:pPr>
            <w:r>
              <w:t>Activity</w:t>
            </w:r>
            <w:r w:rsidR="006A320F">
              <w:t xml:space="preserve"> type:</w:t>
            </w:r>
          </w:p>
        </w:tc>
        <w:tc>
          <w:tcPr>
            <w:tcW w:w="6820" w:type="dxa"/>
          </w:tcPr>
          <w:p w14:paraId="79F85B4B" w14:textId="5CB619BA" w:rsidR="006A320F" w:rsidRDefault="005A280D" w:rsidP="006A320F">
            <w:pPr>
              <w:spacing w:before="60" w:after="60"/>
            </w:pPr>
            <w:r>
              <w:t>C</w:t>
            </w:r>
            <w:r w:rsidR="00AC4C24">
              <w:t>ritiquing language</w:t>
            </w:r>
          </w:p>
        </w:tc>
      </w:tr>
      <w:tr w:rsidR="006A320F" w14:paraId="09380535" w14:textId="77777777" w:rsidTr="003F16F9">
        <w:trPr>
          <w:trHeight w:val="340"/>
        </w:trPr>
        <w:tc>
          <w:tcPr>
            <w:tcW w:w="2196" w:type="dxa"/>
          </w:tcPr>
          <w:p w14:paraId="0F3FD414" w14:textId="77777777" w:rsidR="006A320F" w:rsidRDefault="006A320F" w:rsidP="006A320F">
            <w:pPr>
              <w:spacing w:before="60" w:after="60"/>
            </w:pPr>
            <w:r>
              <w:t>Key words:</w:t>
            </w:r>
          </w:p>
        </w:tc>
        <w:tc>
          <w:tcPr>
            <w:tcW w:w="6820" w:type="dxa"/>
            <w:tcBorders>
              <w:bottom w:val="dotted" w:sz="4" w:space="0" w:color="auto"/>
            </w:tcBorders>
          </w:tcPr>
          <w:p w14:paraId="1EB7B8C4" w14:textId="0657F3DC" w:rsidR="006A320F" w:rsidRDefault="00AB2D63" w:rsidP="006A320F">
            <w:pPr>
              <w:spacing w:before="60" w:after="60"/>
            </w:pPr>
            <w:r>
              <w:t>electron, model</w:t>
            </w:r>
          </w:p>
        </w:tc>
      </w:tr>
    </w:tbl>
    <w:p w14:paraId="452C791A" w14:textId="77777777" w:rsidR="00E172C6" w:rsidRDefault="00E172C6" w:rsidP="00E172C6">
      <w:pPr>
        <w:spacing w:after="180"/>
      </w:pPr>
    </w:p>
    <w:p w14:paraId="562EB2C9" w14:textId="25BEDB97" w:rsidR="006A320F" w:rsidRDefault="006A320F" w:rsidP="006A320F">
      <w:pPr>
        <w:spacing w:after="180"/>
      </w:pPr>
      <w:r>
        <w:t xml:space="preserve">This activity can help develop students’ understanding by addressing the </w:t>
      </w:r>
      <w:r w:rsidR="005A280D">
        <w:t>misunderstanding</w:t>
      </w:r>
      <w:r>
        <w:t xml:space="preserve"> revealed by the following diagnostic question</w:t>
      </w:r>
      <w:r w:rsidRPr="006E0400">
        <w:t>:</w:t>
      </w:r>
    </w:p>
    <w:p w14:paraId="0233C937" w14:textId="6F616AC2" w:rsidR="00F72ECC" w:rsidRDefault="00AC4C24" w:rsidP="00F72ECC">
      <w:pPr>
        <w:pStyle w:val="ListParagraph"/>
        <w:numPr>
          <w:ilvl w:val="0"/>
          <w:numId w:val="1"/>
        </w:numPr>
        <w:spacing w:after="180"/>
      </w:pPr>
      <w:r>
        <w:t>Electron diagram</w:t>
      </w:r>
    </w:p>
    <w:p w14:paraId="17BAFE7A"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7DE23F35" w14:textId="77777777" w:rsidR="00A369E2" w:rsidRDefault="00A369E2" w:rsidP="00A369E2">
      <w:pPr>
        <w:spacing w:after="180"/>
      </w:pPr>
      <w:bookmarkStart w:id="0" w:name="_Hlk49329913"/>
      <w:r>
        <w:t xml:space="preserve">Research into students’ mental models (see key concept notes) of atoms </w:t>
      </w:r>
      <w:r>
        <w:fldChar w:fldCharType="begin"/>
      </w:r>
      <w:r>
        <w:instrText xml:space="preserve"> ADDIN EN.CITE &lt;EndNote&gt;&lt;Cite&gt;&lt;Author&gt;Harrison&lt;/Author&gt;&lt;Year&gt;1996&lt;/Year&gt;&lt;IDText&gt;Secondary students&amp;apos; mental models of atoms and moelcules: Implications for teaching chemistry&lt;/IDText&gt;&lt;DisplayText&gt;(Harrison and Treagust, 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fldChar w:fldCharType="separate"/>
      </w:r>
      <w:r>
        <w:rPr>
          <w:noProof/>
        </w:rPr>
        <w:t>(Harrison and Treagust, 1996)</w:t>
      </w:r>
      <w:r>
        <w:fldChar w:fldCharType="end"/>
      </w:r>
      <w:r>
        <w:t xml:space="preserve"> found that metaphors used in teaching, such as ‘electron shell’ tended to conjure up in the minds of students quite different models to those intended by the teacher. </w:t>
      </w:r>
    </w:p>
    <w:p w14:paraId="6B9FD401" w14:textId="77777777" w:rsidR="00A369E2" w:rsidRDefault="00A369E2" w:rsidP="00A369E2">
      <w:pPr>
        <w:spacing w:after="180"/>
      </w:pPr>
      <w:r>
        <w:t>The students in the study all responded as though an electron shell was an actual physical entity that offered some form of protection.  The authors recommend that a metaphor should only be used if its intended meaning is clearly explained.</w:t>
      </w:r>
    </w:p>
    <w:p w14:paraId="6D951F06" w14:textId="05D44551" w:rsidR="00A369E2" w:rsidRDefault="00A369E2" w:rsidP="00A369E2">
      <w:pPr>
        <w:spacing w:after="180"/>
      </w:pPr>
      <w:r>
        <w:t xml:space="preserve">The paper also refers to the three levels of thinking about models described by Grosslight et al </w:t>
      </w:r>
      <w:r>
        <w:fldChar w:fldCharType="begin"/>
      </w:r>
      <w:r>
        <w:instrText xml:space="preserve"> ADDIN EN.CITE &lt;EndNote&gt;&lt;Cite ExcludeAuth="1"&gt;&lt;Author&gt;Grosslight &lt;/Author&gt;&lt;Year&gt;1991&lt;/Year&gt;&lt;IDText&gt;Understanding models and their use in science: Conceptions of middle and high school students and experts&lt;/IDText&gt;&lt;DisplayText&gt;(1991)&lt;/DisplayText&gt;&lt;record&gt;&lt;titles&gt;&lt;title&gt;Understanding models and their use in science: Conceptions of middle and high school students and experts&lt;/title&gt;&lt;secondary-title&gt;Journal of Research in Science Teaching&lt;/secondary-title&gt;&lt;/titles&gt;&lt;pages&gt;799-822&lt;/pages&gt;&lt;contributors&gt;&lt;authors&gt;&lt;author&gt;Grosslight , L.&lt;/author&gt;&lt;author&gt;Unger, C.&lt;/author&gt;&lt;author&gt;Jay, E.&lt;/author&gt;&lt;author&gt;Smith, C.&lt;/author&gt;&lt;/authors&gt;&lt;/contributors&gt;&lt;added-date format="utc"&gt;1565778493&lt;/added-date&gt;&lt;ref-type name="Journal Article"&gt;17&lt;/ref-type&gt;&lt;dates&gt;&lt;year&gt;1991&lt;/year&gt;&lt;/dates&gt;&lt;rec-number&gt;66&lt;/rec-number&gt;&lt;last-updated-date format="utc"&gt;1565778570&lt;/last-updated-date&gt;&lt;volume&gt;28&lt;/volume&gt;&lt;/record&gt;&lt;/Cite&gt;&lt;/EndNote&gt;</w:instrText>
      </w:r>
      <w:r>
        <w:fldChar w:fldCharType="separate"/>
      </w:r>
      <w:r>
        <w:rPr>
          <w:noProof/>
        </w:rPr>
        <w:t>(1991)</w:t>
      </w:r>
      <w:r>
        <w:fldChar w:fldCharType="end"/>
      </w:r>
      <w:r w:rsidR="00FC53CB">
        <w:t>.</w:t>
      </w:r>
    </w:p>
    <w:p w14:paraId="0CD42258" w14:textId="53B36E94" w:rsidR="00A369E2" w:rsidRDefault="00FC53CB" w:rsidP="00A369E2">
      <w:pPr>
        <w:spacing w:after="180"/>
      </w:pPr>
      <w:r>
        <w:t xml:space="preserve">The authors suggest that </w:t>
      </w:r>
      <w:r w:rsidR="00A369E2">
        <w:t xml:space="preserve">functioning at the most basic level, think of models as copies of reality. At the next level of thinking students recognise that the models are not copies of reality. The students understand that a model can help to explain ideas that they are learning about and that a model has limitations. Students with the most advanced thinking about models </w:t>
      </w:r>
      <w:proofErr w:type="gramStart"/>
      <w:r w:rsidR="00A369E2">
        <w:t>are able to</w:t>
      </w:r>
      <w:proofErr w:type="gramEnd"/>
      <w:r w:rsidR="00A369E2">
        <w:t xml:space="preserve"> work with multiple models.</w:t>
      </w:r>
    </w:p>
    <w:p w14:paraId="41363281" w14:textId="77777777" w:rsidR="00A369E2" w:rsidRDefault="00A369E2" w:rsidP="00A369E2">
      <w:pPr>
        <w:spacing w:after="180"/>
      </w:pPr>
      <w:r>
        <w:t xml:space="preserve">The paper recommends that science curricula include explicit instruction in scientific modelling </w:t>
      </w:r>
      <w:proofErr w:type="gramStart"/>
      <w:r>
        <w:t>in particular to</w:t>
      </w:r>
      <w:proofErr w:type="gramEnd"/>
      <w:r>
        <w:t xml:space="preserve"> help ensure that students do not think that models are copies of reality. </w:t>
      </w:r>
    </w:p>
    <w:bookmarkEnd w:id="0"/>
    <w:p w14:paraId="414DC90B" w14:textId="14CAD6EC"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4EB0BEF0" w14:textId="77777777" w:rsidR="003A280B" w:rsidRDefault="003A280B" w:rsidP="003A280B">
      <w:r w:rsidRPr="00DA3B6C">
        <w:t xml:space="preserve">Students </w:t>
      </w:r>
      <w:r>
        <w:t>should complete this activity in pairs or small groups, and the focus should be on the discussions.  It is through the discussions that students can check their understanding and rehearse their explanations.</w:t>
      </w:r>
    </w:p>
    <w:p w14:paraId="43C8AB06" w14:textId="77777777" w:rsidR="003A280B" w:rsidRDefault="003A280B" w:rsidP="003A280B">
      <w:pPr>
        <w:spacing w:after="180"/>
      </w:pPr>
      <w:r>
        <w:t xml:space="preserve">Students should work together to follow the instructions on either the worksheet or the PowerPoint.  Giving each group one worksheet to complete between them is helpful for encouraging discussion, </w:t>
      </w:r>
      <w:r>
        <w:lastRenderedPageBreak/>
        <w:t xml:space="preserve">but each member should be able to report back to the class.  Listening in to the conversations of each group will often give you insights into how your students are thinking.  </w:t>
      </w:r>
    </w:p>
    <w:p w14:paraId="4E52A7FA" w14:textId="77777777" w:rsidR="003A280B" w:rsidRPr="00E7124B" w:rsidRDefault="003A280B" w:rsidP="003A280B">
      <w:pPr>
        <w:rPr>
          <w:i/>
        </w:rPr>
      </w:pPr>
      <w:r w:rsidRPr="00E7124B">
        <w:rPr>
          <w:i/>
        </w:rPr>
        <w:t>Differentiation</w:t>
      </w:r>
    </w:p>
    <w:p w14:paraId="540313C9" w14:textId="40130B90" w:rsidR="003A280B" w:rsidRDefault="003A280B" w:rsidP="003A280B">
      <w:r>
        <w:t xml:space="preserve">Some students could be challenged to think about other uses of metaphor in relation to atoms. For example, some may have heard of the term “electron cloud” or “energy levels”. </w:t>
      </w:r>
    </w:p>
    <w:p w14:paraId="6BAE7899" w14:textId="77777777" w:rsidR="00FC53CB" w:rsidRDefault="00FC53CB" w:rsidP="00026DEC">
      <w:pPr>
        <w:spacing w:after="180"/>
        <w:rPr>
          <w:b/>
          <w:color w:val="E36C0A" w:themeColor="accent6" w:themeShade="BF"/>
          <w:sz w:val="24"/>
        </w:rPr>
      </w:pPr>
    </w:p>
    <w:p w14:paraId="3FFDF65F" w14:textId="25A5FB82"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0CE1628F" w14:textId="4B932C30" w:rsidR="00BF6C8A" w:rsidRDefault="003A280B" w:rsidP="00BF6C8A">
      <w:pPr>
        <w:spacing w:after="180"/>
      </w:pPr>
      <w:r>
        <w:t>An electron shell is like a real shell because it goes round a central core (the nucleus).</w:t>
      </w:r>
    </w:p>
    <w:p w14:paraId="3F019F0D" w14:textId="662C7E48" w:rsidR="003A280B" w:rsidRDefault="003A280B" w:rsidP="00BF6C8A">
      <w:pPr>
        <w:spacing w:after="180"/>
      </w:pPr>
      <w:r>
        <w:t>An electron shell is not like a real shell because it is not a physical entity.</w:t>
      </w:r>
    </w:p>
    <w:p w14:paraId="3D8EC10C"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2890AC92" w14:textId="2936F23F" w:rsidR="00D278E8" w:rsidRDefault="00D278E8" w:rsidP="00E172C6">
      <w:pPr>
        <w:spacing w:after="180"/>
      </w:pPr>
      <w:r>
        <w:t xml:space="preserve">Developed </w:t>
      </w:r>
      <w:r w:rsidR="0015356E">
        <w:t xml:space="preserve">by </w:t>
      </w:r>
      <w:r w:rsidR="00F44375">
        <w:t>Helen Harden</w:t>
      </w:r>
      <w:r w:rsidR="0015356E">
        <w:t xml:space="preserve"> (UYSEG</w:t>
      </w:r>
      <w:r w:rsidR="00AC4C24">
        <w:t>)</w:t>
      </w:r>
    </w:p>
    <w:p w14:paraId="38BB55F3" w14:textId="77777777" w:rsidR="00AC4C24" w:rsidRDefault="00D278E8" w:rsidP="00E172C6">
      <w:pPr>
        <w:spacing w:after="180"/>
      </w:pPr>
      <w:r w:rsidRPr="0045323E">
        <w:t xml:space="preserve">Images: </w:t>
      </w:r>
    </w:p>
    <w:p w14:paraId="1DD2BBA0" w14:textId="7CB7919F" w:rsidR="00AC4C24" w:rsidRDefault="00AC4C24" w:rsidP="00E172C6">
      <w:pPr>
        <w:spacing w:after="180"/>
      </w:pPr>
      <w:r>
        <w:t xml:space="preserve">Electron shell diagram by </w:t>
      </w:r>
      <w:r w:rsidR="00F44375">
        <w:t>Helen Harden (UYSEG)</w:t>
      </w:r>
    </w:p>
    <w:p w14:paraId="57594E5C" w14:textId="0501CC4B" w:rsidR="00AC4C24" w:rsidRDefault="00AC4C24" w:rsidP="00E172C6">
      <w:pPr>
        <w:spacing w:after="180"/>
        <w:rPr>
          <w:rStyle w:val="attributionfield"/>
        </w:rPr>
      </w:pPr>
      <w:r>
        <w:rPr>
          <w:rStyle w:val="attributionfield"/>
        </w:rPr>
        <w:t xml:space="preserve">Egg shell image by </w:t>
      </w:r>
      <w:hyperlink r:id="rId12" w:history="1">
        <w:r>
          <w:rPr>
            <w:rStyle w:val="Hyperlink"/>
          </w:rPr>
          <w:t>Myriam Zilles</w:t>
        </w:r>
      </w:hyperlink>
      <w:r>
        <w:rPr>
          <w:rStyle w:val="attributionfield"/>
        </w:rPr>
        <w:t xml:space="preserve"> from </w:t>
      </w:r>
      <w:hyperlink r:id="rId13" w:history="1">
        <w:r>
          <w:rPr>
            <w:rStyle w:val="Hyperlink"/>
          </w:rPr>
          <w:t>Pixabay</w:t>
        </w:r>
      </w:hyperlink>
    </w:p>
    <w:p w14:paraId="35FF943B" w14:textId="32602E2D" w:rsidR="00AC4C24" w:rsidRDefault="00AC4C24" w:rsidP="00026DEC">
      <w:pPr>
        <w:spacing w:after="180"/>
        <w:rPr>
          <w:rStyle w:val="attributionfield"/>
        </w:rPr>
      </w:pPr>
      <w:r>
        <w:rPr>
          <w:rStyle w:val="attributionfield"/>
        </w:rPr>
        <w:t xml:space="preserve">Sea shell image by </w:t>
      </w:r>
      <w:hyperlink r:id="rId14" w:history="1">
        <w:r>
          <w:rPr>
            <w:rStyle w:val="Hyperlink"/>
          </w:rPr>
          <w:t>Paul Brennan</w:t>
        </w:r>
      </w:hyperlink>
      <w:r>
        <w:rPr>
          <w:rStyle w:val="attributionfield"/>
        </w:rPr>
        <w:t xml:space="preserve"> from </w:t>
      </w:r>
      <w:hyperlink r:id="rId15" w:history="1">
        <w:r>
          <w:rPr>
            <w:rStyle w:val="Hyperlink"/>
          </w:rPr>
          <w:t>Pixabay</w:t>
        </w:r>
      </w:hyperlink>
    </w:p>
    <w:p w14:paraId="130D9909" w14:textId="46125494" w:rsidR="00AB2D63" w:rsidRDefault="008D7667" w:rsidP="00026DEC">
      <w:pPr>
        <w:spacing w:after="180"/>
      </w:pPr>
      <w:r>
        <w:rPr>
          <w:b/>
          <w:color w:val="E36C0A" w:themeColor="accent6" w:themeShade="BF"/>
          <w:sz w:val="24"/>
        </w:rPr>
        <w:t>References</w:t>
      </w:r>
    </w:p>
    <w:p w14:paraId="135438F9" w14:textId="77777777" w:rsidR="00AB2D63" w:rsidRPr="00AB2D63" w:rsidRDefault="00AB2D63" w:rsidP="00AB2D63">
      <w:pPr>
        <w:pStyle w:val="EndNoteBibliography"/>
      </w:pPr>
      <w:r>
        <w:fldChar w:fldCharType="begin"/>
      </w:r>
      <w:r>
        <w:instrText xml:space="preserve"> ADDIN EN.REFLIST </w:instrText>
      </w:r>
      <w:r>
        <w:fldChar w:fldCharType="separate"/>
      </w:r>
      <w:r w:rsidRPr="00AB2D63">
        <w:t xml:space="preserve">Grosslight , L., et al. (1991). Understanding models and their use in science: Conceptions of middle and high school students and experts. </w:t>
      </w:r>
      <w:r w:rsidRPr="00AB2D63">
        <w:rPr>
          <w:i/>
        </w:rPr>
        <w:t>Journal of Research in Science Teaching,</w:t>
      </w:r>
      <w:r w:rsidRPr="00AB2D63">
        <w:t xml:space="preserve"> 28</w:t>
      </w:r>
      <w:r w:rsidRPr="00AB2D63">
        <w:rPr>
          <w:b/>
        </w:rPr>
        <w:t>,</w:t>
      </w:r>
      <w:r w:rsidRPr="00AB2D63">
        <w:t xml:space="preserve"> 799-822.</w:t>
      </w:r>
    </w:p>
    <w:p w14:paraId="5E8353C6" w14:textId="77777777" w:rsidR="00AB2D63" w:rsidRPr="00AB2D63" w:rsidRDefault="00AB2D63" w:rsidP="00AB2D63">
      <w:pPr>
        <w:pStyle w:val="EndNoteBibliography"/>
      </w:pPr>
      <w:r w:rsidRPr="00AB2D63">
        <w:t xml:space="preserve">Harrison, A. G. and Treagust, D. F. (1996). Secondary students' mental models of atoms and moelcules: Implications for teaching chemistry. </w:t>
      </w:r>
      <w:r w:rsidRPr="00AB2D63">
        <w:rPr>
          <w:i/>
        </w:rPr>
        <w:t>Science Education,</w:t>
      </w:r>
      <w:r w:rsidRPr="00AB2D63">
        <w:t xml:space="preserve"> 80(5)</w:t>
      </w:r>
      <w:r w:rsidRPr="00AB2D63">
        <w:rPr>
          <w:b/>
        </w:rPr>
        <w:t>,</w:t>
      </w:r>
      <w:r w:rsidRPr="00AB2D63">
        <w:t xml:space="preserve"> 509-534.</w:t>
      </w:r>
    </w:p>
    <w:p w14:paraId="1C83465D" w14:textId="0ABBB7B5" w:rsidR="005E1205" w:rsidRPr="005E1205" w:rsidRDefault="00AB2D63" w:rsidP="00026DEC">
      <w:pPr>
        <w:spacing w:after="180"/>
      </w:pPr>
      <w:r>
        <w:fldChar w:fldCharType="end"/>
      </w:r>
    </w:p>
    <w:sectPr w:rsidR="005E1205" w:rsidRPr="005E1205"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DB879E" w14:textId="77777777" w:rsidR="004D516C" w:rsidRDefault="004D516C" w:rsidP="000B473B">
      <w:r>
        <w:separator/>
      </w:r>
    </w:p>
  </w:endnote>
  <w:endnote w:type="continuationSeparator" w:id="0">
    <w:p w14:paraId="28AF1CDC" w14:textId="77777777" w:rsidR="004D516C" w:rsidRDefault="004D516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CEC5C"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F5BB652" wp14:editId="4C6E331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E83E6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44375">
      <w:rPr>
        <w:noProof/>
      </w:rPr>
      <w:t>1</w:t>
    </w:r>
    <w:r>
      <w:rPr>
        <w:noProof/>
      </w:rPr>
      <w:fldChar w:fldCharType="end"/>
    </w:r>
  </w:p>
  <w:p w14:paraId="02F45094"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71C3F85B"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207814" w14:textId="77777777" w:rsidR="004D516C" w:rsidRDefault="004D516C" w:rsidP="000B473B">
      <w:r>
        <w:separator/>
      </w:r>
    </w:p>
  </w:footnote>
  <w:footnote w:type="continuationSeparator" w:id="0">
    <w:p w14:paraId="7DCE1714" w14:textId="77777777" w:rsidR="004D516C" w:rsidRDefault="004D516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F1C9AC"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D8C9582" wp14:editId="3550600A">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78121DE" wp14:editId="5FFD315D">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828BB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B1F2B"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AAAE840" wp14:editId="499CB27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B788469" wp14:editId="797C748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0ADD4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B3DDD"/>
    <w:rsid w:val="00015578"/>
    <w:rsid w:val="00024731"/>
    <w:rsid w:val="00026DEC"/>
    <w:rsid w:val="000505CA"/>
    <w:rsid w:val="0007651D"/>
    <w:rsid w:val="0009089A"/>
    <w:rsid w:val="000947E2"/>
    <w:rsid w:val="00095E04"/>
    <w:rsid w:val="00096F73"/>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47E"/>
    <w:rsid w:val="0027553E"/>
    <w:rsid w:val="0028012F"/>
    <w:rsid w:val="002828DF"/>
    <w:rsid w:val="00287876"/>
    <w:rsid w:val="00292C53"/>
    <w:rsid w:val="00294E22"/>
    <w:rsid w:val="002C22EA"/>
    <w:rsid w:val="002C59BA"/>
    <w:rsid w:val="002F41B2"/>
    <w:rsid w:val="00301AA9"/>
    <w:rsid w:val="003117F6"/>
    <w:rsid w:val="003533B8"/>
    <w:rsid w:val="003752BE"/>
    <w:rsid w:val="003A280B"/>
    <w:rsid w:val="003A346A"/>
    <w:rsid w:val="003A50A4"/>
    <w:rsid w:val="003B2917"/>
    <w:rsid w:val="003B541B"/>
    <w:rsid w:val="003E2B2F"/>
    <w:rsid w:val="003E6046"/>
    <w:rsid w:val="003F16F9"/>
    <w:rsid w:val="00430C1F"/>
    <w:rsid w:val="00442595"/>
    <w:rsid w:val="0045323E"/>
    <w:rsid w:val="00456227"/>
    <w:rsid w:val="00470B90"/>
    <w:rsid w:val="00490A5E"/>
    <w:rsid w:val="004B0EE1"/>
    <w:rsid w:val="004D0D83"/>
    <w:rsid w:val="004D516C"/>
    <w:rsid w:val="004E1DF1"/>
    <w:rsid w:val="004E5592"/>
    <w:rsid w:val="004F12E1"/>
    <w:rsid w:val="0050055B"/>
    <w:rsid w:val="00524710"/>
    <w:rsid w:val="00555342"/>
    <w:rsid w:val="005560E2"/>
    <w:rsid w:val="005A280D"/>
    <w:rsid w:val="005A452E"/>
    <w:rsid w:val="005A6EE7"/>
    <w:rsid w:val="005E07F2"/>
    <w:rsid w:val="005E1205"/>
    <w:rsid w:val="005F1A7B"/>
    <w:rsid w:val="006355D8"/>
    <w:rsid w:val="00642ECD"/>
    <w:rsid w:val="006502A0"/>
    <w:rsid w:val="006772F5"/>
    <w:rsid w:val="00687AA8"/>
    <w:rsid w:val="006A320F"/>
    <w:rsid w:val="006A4440"/>
    <w:rsid w:val="006B0615"/>
    <w:rsid w:val="006D166B"/>
    <w:rsid w:val="006F3279"/>
    <w:rsid w:val="00704AEE"/>
    <w:rsid w:val="00722F9A"/>
    <w:rsid w:val="00754539"/>
    <w:rsid w:val="00781BC6"/>
    <w:rsid w:val="007A130F"/>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8F7B96"/>
    <w:rsid w:val="0090047A"/>
    <w:rsid w:val="009158ED"/>
    <w:rsid w:val="00925026"/>
    <w:rsid w:val="00931264"/>
    <w:rsid w:val="00942A4B"/>
    <w:rsid w:val="00952D04"/>
    <w:rsid w:val="00961D59"/>
    <w:rsid w:val="009B2D55"/>
    <w:rsid w:val="009C0343"/>
    <w:rsid w:val="009E0D11"/>
    <w:rsid w:val="00A24A16"/>
    <w:rsid w:val="00A369E2"/>
    <w:rsid w:val="00A37D14"/>
    <w:rsid w:val="00A41B3D"/>
    <w:rsid w:val="00A6111E"/>
    <w:rsid w:val="00A6168B"/>
    <w:rsid w:val="00A62028"/>
    <w:rsid w:val="00AA6236"/>
    <w:rsid w:val="00AB2D63"/>
    <w:rsid w:val="00AB6AE7"/>
    <w:rsid w:val="00AC4C24"/>
    <w:rsid w:val="00AD21F5"/>
    <w:rsid w:val="00AD68F9"/>
    <w:rsid w:val="00B06225"/>
    <w:rsid w:val="00B23B31"/>
    <w:rsid w:val="00B23C7A"/>
    <w:rsid w:val="00B305F5"/>
    <w:rsid w:val="00B46FF9"/>
    <w:rsid w:val="00B75483"/>
    <w:rsid w:val="00BA12B3"/>
    <w:rsid w:val="00BA7952"/>
    <w:rsid w:val="00BB44B4"/>
    <w:rsid w:val="00BD6AF0"/>
    <w:rsid w:val="00BE132D"/>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B489E"/>
    <w:rsid w:val="00EE6B97"/>
    <w:rsid w:val="00F12C3B"/>
    <w:rsid w:val="00F26884"/>
    <w:rsid w:val="00F43A11"/>
    <w:rsid w:val="00F44375"/>
    <w:rsid w:val="00F72ECC"/>
    <w:rsid w:val="00F8355F"/>
    <w:rsid w:val="00FA3196"/>
    <w:rsid w:val="00FB3DDD"/>
    <w:rsid w:val="00FB4DB1"/>
    <w:rsid w:val="00FC53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5A301"/>
  <w15:docId w15:val="{52982062-ADC0-4D69-819A-A1145BAE0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customStyle="1" w:styleId="attributionfield">
    <w:name w:val="attribution_field"/>
    <w:basedOn w:val="DefaultParagraphFont"/>
    <w:rsid w:val="00AC4C24"/>
  </w:style>
  <w:style w:type="character" w:styleId="Hyperlink">
    <w:name w:val="Hyperlink"/>
    <w:basedOn w:val="DefaultParagraphFont"/>
    <w:uiPriority w:val="99"/>
    <w:semiHidden/>
    <w:unhideWhenUsed/>
    <w:rsid w:val="00AC4C24"/>
    <w:rPr>
      <w:color w:val="0000FF"/>
      <w:u w:val="single"/>
    </w:rPr>
  </w:style>
  <w:style w:type="paragraph" w:customStyle="1" w:styleId="EndNoteBibliographyTitle">
    <w:name w:val="EndNote Bibliography Title"/>
    <w:basedOn w:val="Normal"/>
    <w:link w:val="EndNoteBibliographyTitleChar"/>
    <w:rsid w:val="00AB2D6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B2D63"/>
    <w:rPr>
      <w:rFonts w:ascii="Calibri" w:hAnsi="Calibri" w:cs="Calibri"/>
      <w:noProof/>
      <w:lang w:val="en-US"/>
    </w:rPr>
  </w:style>
  <w:style w:type="paragraph" w:customStyle="1" w:styleId="EndNoteBibliography">
    <w:name w:val="EndNote Bibliography"/>
    <w:basedOn w:val="Normal"/>
    <w:link w:val="EndNoteBibliographyChar"/>
    <w:rsid w:val="00AB2D63"/>
    <w:rPr>
      <w:rFonts w:ascii="Calibri" w:hAnsi="Calibri" w:cs="Calibri"/>
      <w:noProof/>
      <w:lang w:val="en-US"/>
    </w:rPr>
  </w:style>
  <w:style w:type="character" w:customStyle="1" w:styleId="EndNoteBibliographyChar">
    <w:name w:val="EndNote Bibliography Char"/>
    <w:basedOn w:val="DefaultParagraphFont"/>
    <w:link w:val="EndNoteBibliography"/>
    <w:rsid w:val="00AB2D6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pixabay.com/?utm_source=link-attribution&amp;utm_medium=referral&amp;utm_campaign=image&amp;utm_content=126824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ixabay.com/users/Myriams-Fotos-1627417/?utm_source=link-attribution&amp;utm_medium=referral&amp;utm_campaign=image&amp;utm_content=126824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ixabay.com/?utm_source=link-attribution&amp;utm_medium=referral&amp;utm_campaign=image&amp;utm_content=1886613"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pixabay.com/users/paulbr75-2938186/?utm_source=link-attribution&amp;utm_medium=referral&amp;utm_campaign=image&amp;utm_content=188661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BEST_Template_Chemistry_R_General.dotx</Template>
  <TotalTime>623</TotalTime>
  <Pages>3</Pages>
  <Words>975</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10</cp:revision>
  <cp:lastPrinted>2017-02-24T16:20:00Z</cp:lastPrinted>
  <dcterms:created xsi:type="dcterms:W3CDTF">2020-08-26T08:36:00Z</dcterms:created>
  <dcterms:modified xsi:type="dcterms:W3CDTF">2020-09-26T15:09:00Z</dcterms:modified>
</cp:coreProperties>
</file>